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E7" w:rsidRPr="008F3AD2" w:rsidRDefault="00242855" w:rsidP="008F3AD2">
      <w:pPr>
        <w:widowControl/>
        <w:spacing w:before="38" w:after="38" w:line="360" w:lineRule="auto"/>
        <w:ind w:firstLineChars="200" w:firstLine="482"/>
        <w:jc w:val="center"/>
        <w:rPr>
          <w:rFonts w:asciiTheme="minorEastAsia" w:hAnsiTheme="minorEastAsia" w:cs="宋体"/>
          <w:b/>
          <w:color w:val="444444"/>
          <w:kern w:val="0"/>
          <w:sz w:val="24"/>
          <w:szCs w:val="24"/>
        </w:rPr>
      </w:pPr>
      <w:r w:rsidRPr="008F3AD2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河南省公路工程监理咨询有限公司</w:t>
      </w:r>
      <w:r w:rsidR="008F3AD2" w:rsidRPr="008F3AD2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招聘简章</w:t>
      </w:r>
    </w:p>
    <w:p w:rsidR="00CC2DE7" w:rsidRPr="00747024" w:rsidRDefault="008F3AD2" w:rsidP="00747024">
      <w:pPr>
        <w:widowControl/>
        <w:spacing w:before="38" w:after="38" w:line="360" w:lineRule="auto"/>
        <w:ind w:firstLineChars="200" w:firstLine="480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河南省公路工程监理咨询有限公司</w:t>
      </w:r>
      <w:r w:rsidR="00242855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河南省公路工程监理咨询有限公司</w:t>
      </w:r>
      <w:r w:rsidR="0055335A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是</w:t>
      </w:r>
      <w:r w:rsidR="00242855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隶属于河南交通投资集团有限公司的一家</w:t>
      </w:r>
      <w:r w:rsidR="0055335A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大型国有</w:t>
      </w:r>
      <w:r w:rsidR="00242855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专业化监理咨询公司。公司拥有公路工程监理甲级资质</w:t>
      </w:r>
      <w:r w:rsidR="00242855" w:rsidRPr="0074702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和</w:t>
      </w:r>
      <w:r w:rsidR="00242855"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公路检测综合乙级资质。主要从事全国范围内一、二、三类公路、桥隧工程施工监理、检测和养护工程的监理、检测等业务。</w:t>
      </w:r>
      <w:r w:rsidR="00242855" w:rsidRPr="0074702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现因业务需要，公司决定面向河南交通职业技术学院招聘应届毕业生，为公司新项目输送专业技术人才。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1、招聘要求：本校全日制应届毕业生。工作认真扎实，学习</w:t>
      </w:r>
      <w:r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优秀，业务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能力强。具有较强的沟通协调能力和团队协作意识，心态积极，有责任心，男女不限，学生会或班干部优先</w:t>
      </w:r>
      <w:r w:rsidRPr="00747024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聘用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2、招聘专业：道路与桥梁</w:t>
      </w:r>
      <w:r w:rsidR="0055335A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及相关专业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2、招聘人数：80-100人。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3、招聘岗位：现场监理人员。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4、主要职责：现场监理。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5、工资待遇：试用期基本工资1600元/月，试用期3-6个月。试用期满考核合格，正式聘用后实行基本工资（2000元起步）+工龄工资+奖金等公司薪酬制度。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6、优惠政策：本次报名录用学员，可免费参加河南省交通基本建设质量</w:t>
      </w:r>
      <w:r w:rsidR="000438BE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检测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监督站举办的监理员培训班。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7、报名方式：</w:t>
      </w:r>
      <w:r w:rsidR="009C101D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登记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报名，发送邮件投寄简历到632129130@.com，并按报名顺序统一组织面试。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8、报名日期：截止到2016年11月27日。</w:t>
      </w:r>
    </w:p>
    <w:p w:rsidR="00CC2DE7" w:rsidRPr="009C101D" w:rsidRDefault="00242855" w:rsidP="009C101D">
      <w:pPr>
        <w:widowControl/>
        <w:spacing w:before="38" w:after="38" w:line="360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　　9、面试日期：2016年11月28日上午9点 (请带学生证，近期一寸免冠照片</w:t>
      </w:r>
      <w:r w:rsidR="00B42393" w:rsidRPr="009C101D">
        <w:rPr>
          <w:rFonts w:ascii="宋体" w:eastAsia="宋体" w:hAnsi="宋体" w:cs="宋体"/>
          <w:color w:val="444444"/>
          <w:kern w:val="0"/>
          <w:sz w:val="24"/>
          <w:szCs w:val="24"/>
        </w:rPr>
        <w:t>2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张，</w:t>
      </w:r>
      <w:r w:rsidR="009C101D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本人手写填报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简历1份参加面试)</w:t>
      </w:r>
    </w:p>
    <w:p w:rsidR="00CC2DE7" w:rsidRPr="009C101D" w:rsidRDefault="009C101D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10、</w:t>
      </w:r>
      <w:r w:rsidR="00242855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面试地点：本校</w:t>
      </w:r>
    </w:p>
    <w:p w:rsidR="00CC2DE7" w:rsidRPr="009C101D" w:rsidRDefault="00242855" w:rsidP="009C101D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附件：简历表</w:t>
      </w:r>
    </w:p>
    <w:p w:rsidR="00CC2DE7" w:rsidRPr="009C101D" w:rsidRDefault="00CC2DE7" w:rsidP="009C101D">
      <w:pPr>
        <w:widowControl/>
        <w:spacing w:before="38" w:after="38" w:line="360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:rsidR="00CC2DE7" w:rsidRDefault="00CC2DE7">
      <w:pPr>
        <w:widowControl/>
        <w:spacing w:before="38" w:after="38" w:line="225" w:lineRule="atLeast"/>
        <w:ind w:firstLine="570"/>
        <w:jc w:val="left"/>
        <w:rPr>
          <w:rFonts w:asciiTheme="minorEastAsia" w:hAnsiTheme="minorEastAsia" w:cs="宋体"/>
          <w:b/>
          <w:bCs/>
          <w:color w:val="444444"/>
          <w:kern w:val="0"/>
          <w:sz w:val="28"/>
          <w:szCs w:val="28"/>
        </w:rPr>
      </w:pPr>
    </w:p>
    <w:p w:rsidR="00B42393" w:rsidRDefault="00242855" w:rsidP="00B42393">
      <w:pPr>
        <w:adjustRightInd w:val="0"/>
        <w:snapToGrid w:val="0"/>
        <w:spacing w:line="360" w:lineRule="auto"/>
        <w:jc w:val="center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</w:rPr>
        <w:lastRenderedPageBreak/>
        <w:t>学员简历表</w:t>
      </w:r>
    </w:p>
    <w:p w:rsidR="00CC2DE7" w:rsidRDefault="00242855" w:rsidP="00B42393">
      <w:pPr>
        <w:adjustRightInd w:val="0"/>
        <w:snapToGrid w:val="0"/>
        <w:spacing w:line="360" w:lineRule="auto"/>
        <w:jc w:val="right"/>
        <w:rPr>
          <w:rFonts w:ascii="仿宋_GB2312" w:eastAsia="仿宋_GB2312" w:hAnsi="Calibri" w:cs="宋体"/>
          <w:b/>
          <w:kern w:val="0"/>
          <w:sz w:val="28"/>
          <w:szCs w:val="28"/>
          <w:u w:val="single"/>
        </w:rPr>
      </w:pP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>填表时间:   年   月   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49"/>
        <w:gridCol w:w="1241"/>
        <w:gridCol w:w="35"/>
        <w:gridCol w:w="992"/>
        <w:gridCol w:w="284"/>
        <w:gridCol w:w="992"/>
        <w:gridCol w:w="425"/>
        <w:gridCol w:w="851"/>
        <w:gridCol w:w="561"/>
        <w:gridCol w:w="1260"/>
        <w:gridCol w:w="1803"/>
      </w:tblGrid>
      <w:tr w:rsidR="00CC2DE7">
        <w:trPr>
          <w:trHeight w:val="630"/>
        </w:trPr>
        <w:tc>
          <w:tcPr>
            <w:tcW w:w="1235" w:type="dxa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0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1260" w:type="dxa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CC2DE7">
        <w:trPr>
          <w:trHeight w:val="622"/>
        </w:trPr>
        <w:tc>
          <w:tcPr>
            <w:tcW w:w="1235" w:type="dxa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90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2DE7">
        <w:trPr>
          <w:trHeight w:val="761"/>
        </w:trPr>
        <w:tc>
          <w:tcPr>
            <w:tcW w:w="1235" w:type="dxa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7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DE7" w:rsidRDefault="00B423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 w:rsidR="00242855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097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42393" w:rsidTr="005A082B">
        <w:trPr>
          <w:trHeight w:val="761"/>
        </w:trPr>
        <w:tc>
          <w:tcPr>
            <w:tcW w:w="3652" w:type="dxa"/>
            <w:gridSpan w:val="5"/>
            <w:vAlign w:val="center"/>
          </w:tcPr>
          <w:p w:rsidR="00B42393" w:rsidRDefault="00B423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家庭住址及家庭</w:t>
            </w:r>
            <w:r w:rsidR="00CB6918">
              <w:rPr>
                <w:rFonts w:ascii="仿宋_GB2312" w:eastAsia="仿宋_GB2312" w:hAnsi="宋体" w:cs="宋体" w:hint="eastAsia"/>
                <w:kern w:val="0"/>
                <w:sz w:val="24"/>
              </w:rPr>
              <w:t>紧急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6176" w:type="dxa"/>
            <w:gridSpan w:val="7"/>
            <w:vAlign w:val="center"/>
          </w:tcPr>
          <w:p w:rsidR="00B42393" w:rsidRDefault="00B4239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2DE7">
        <w:trPr>
          <w:trHeight w:val="607"/>
        </w:trPr>
        <w:tc>
          <w:tcPr>
            <w:tcW w:w="1384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学校、专业</w:t>
            </w:r>
          </w:p>
        </w:tc>
        <w:tc>
          <w:tcPr>
            <w:tcW w:w="1276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624" w:type="dxa"/>
            <w:gridSpan w:val="3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2DE7">
        <w:trPr>
          <w:trHeight w:val="607"/>
        </w:trPr>
        <w:tc>
          <w:tcPr>
            <w:tcW w:w="1384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个人特长</w:t>
            </w:r>
          </w:p>
        </w:tc>
        <w:tc>
          <w:tcPr>
            <w:tcW w:w="2552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4475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2DE7">
        <w:trPr>
          <w:trHeight w:val="607"/>
        </w:trPr>
        <w:tc>
          <w:tcPr>
            <w:tcW w:w="1384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优点</w:t>
            </w:r>
          </w:p>
        </w:tc>
        <w:tc>
          <w:tcPr>
            <w:tcW w:w="2552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缺点</w:t>
            </w:r>
          </w:p>
        </w:tc>
        <w:tc>
          <w:tcPr>
            <w:tcW w:w="4475" w:type="dxa"/>
            <w:gridSpan w:val="4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2DE7">
        <w:trPr>
          <w:trHeight w:val="918"/>
        </w:trPr>
        <w:tc>
          <w:tcPr>
            <w:tcW w:w="9828" w:type="dxa"/>
            <w:gridSpan w:val="12"/>
            <w:vAlign w:val="center"/>
          </w:tcPr>
          <w:p w:rsidR="00CC2DE7" w:rsidRDefault="00242855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主要学习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经历及</w:t>
            </w:r>
            <w:r>
              <w:rPr>
                <w:rStyle w:val="FontStyle121"/>
                <w:rFonts w:ascii="仿宋_GB2312" w:eastAsia="仿宋_GB2312" w:hAnsi="宋体" w:hint="eastAsia"/>
                <w:sz w:val="24"/>
                <w:szCs w:val="24"/>
                <w:lang w:val="zh-CN"/>
              </w:rPr>
              <w:t>自我评价</w:t>
            </w:r>
          </w:p>
        </w:tc>
      </w:tr>
      <w:tr w:rsidR="00CC2DE7" w:rsidTr="00B42393">
        <w:trPr>
          <w:trHeight w:val="5133"/>
        </w:trPr>
        <w:tc>
          <w:tcPr>
            <w:tcW w:w="9828" w:type="dxa"/>
            <w:gridSpan w:val="12"/>
            <w:vAlign w:val="center"/>
          </w:tcPr>
          <w:p w:rsidR="00CC2DE7" w:rsidRDefault="00CC2DE7">
            <w:pPr>
              <w:snapToGrid w:val="0"/>
              <w:jc w:val="center"/>
              <w:rPr>
                <w:rFonts w:ascii="仿宋_GB2312" w:eastAsia="仿宋_GB2312" w:hAnsi="Calibri" w:cs="宋体"/>
                <w:b/>
                <w:kern w:val="0"/>
                <w:sz w:val="24"/>
              </w:rPr>
            </w:pPr>
          </w:p>
        </w:tc>
      </w:tr>
    </w:tbl>
    <w:p w:rsidR="00CC2DE7" w:rsidRDefault="00242855">
      <w:pPr>
        <w:adjustRightInd w:val="0"/>
        <w:snapToGrid w:val="0"/>
        <w:spacing w:line="360" w:lineRule="auto"/>
        <w:ind w:left="6240" w:hangingChars="2600" w:hanging="6240"/>
        <w:jc w:val="left"/>
        <w:rPr>
          <w:rFonts w:ascii="宋体" w:eastAsia="宋体" w:hAnsi="Calibri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Calibri" w:cs="宋体" w:hint="eastAsia"/>
          <w:kern w:val="0"/>
          <w:sz w:val="24"/>
        </w:rPr>
        <w:t>附：身份证、获奖证书等资料彩色扫描件</w:t>
      </w:r>
      <w:r>
        <w:rPr>
          <w:rFonts w:ascii="仿宋_GB2312" w:eastAsia="仿宋_GB2312" w:hAnsi="Calibri" w:cs="宋体" w:hint="eastAsia"/>
          <w:kern w:val="0"/>
          <w:sz w:val="28"/>
          <w:szCs w:val="28"/>
        </w:rPr>
        <w:t xml:space="preserve">                   本人签字：</w:t>
      </w:r>
    </w:p>
    <w:sectPr w:rsidR="00CC2DE7" w:rsidSect="00CC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E5" w:rsidRDefault="00A217E5" w:rsidP="00B42393">
      <w:r>
        <w:separator/>
      </w:r>
    </w:p>
  </w:endnote>
  <w:endnote w:type="continuationSeparator" w:id="0">
    <w:p w:rsidR="00A217E5" w:rsidRDefault="00A217E5" w:rsidP="00B4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E5" w:rsidRDefault="00A217E5" w:rsidP="00B42393">
      <w:r>
        <w:separator/>
      </w:r>
    </w:p>
  </w:footnote>
  <w:footnote w:type="continuationSeparator" w:id="0">
    <w:p w:rsidR="00A217E5" w:rsidRDefault="00A217E5" w:rsidP="00B42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517"/>
    <w:rsid w:val="00014693"/>
    <w:rsid w:val="000438BE"/>
    <w:rsid w:val="000728EC"/>
    <w:rsid w:val="000A11F9"/>
    <w:rsid w:val="001055CB"/>
    <w:rsid w:val="0010671C"/>
    <w:rsid w:val="00167BCB"/>
    <w:rsid w:val="00242855"/>
    <w:rsid w:val="002E07EC"/>
    <w:rsid w:val="00427935"/>
    <w:rsid w:val="0055335A"/>
    <w:rsid w:val="006137A6"/>
    <w:rsid w:val="006C1EE0"/>
    <w:rsid w:val="006E2517"/>
    <w:rsid w:val="00747024"/>
    <w:rsid w:val="00802CA5"/>
    <w:rsid w:val="008F3AD2"/>
    <w:rsid w:val="00944FC7"/>
    <w:rsid w:val="00961530"/>
    <w:rsid w:val="00987EF5"/>
    <w:rsid w:val="009C101D"/>
    <w:rsid w:val="00A10FA4"/>
    <w:rsid w:val="00A217E5"/>
    <w:rsid w:val="00A90B36"/>
    <w:rsid w:val="00B01915"/>
    <w:rsid w:val="00B37398"/>
    <w:rsid w:val="00B42393"/>
    <w:rsid w:val="00BF1984"/>
    <w:rsid w:val="00C42797"/>
    <w:rsid w:val="00CB111C"/>
    <w:rsid w:val="00CB5E7B"/>
    <w:rsid w:val="00CB6918"/>
    <w:rsid w:val="00CC027C"/>
    <w:rsid w:val="00CC2DE7"/>
    <w:rsid w:val="00E85D17"/>
    <w:rsid w:val="00EC22D0"/>
    <w:rsid w:val="00F64CDB"/>
    <w:rsid w:val="00F7052C"/>
    <w:rsid w:val="00F97B81"/>
    <w:rsid w:val="4ED7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E7"/>
    <w:rPr>
      <w:b/>
      <w:bCs/>
    </w:rPr>
  </w:style>
  <w:style w:type="character" w:customStyle="1" w:styleId="FontStyle121">
    <w:name w:val="Font Style121"/>
    <w:basedOn w:val="a0"/>
    <w:rsid w:val="00CC2DE7"/>
    <w:rPr>
      <w:rFonts w:ascii="黑体" w:eastAsia="黑体" w:cs="黑体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B4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39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3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44</cp:revision>
  <cp:lastPrinted>2016-11-25T02:56:00Z</cp:lastPrinted>
  <dcterms:created xsi:type="dcterms:W3CDTF">2016-11-24T01:36:00Z</dcterms:created>
  <dcterms:modified xsi:type="dcterms:W3CDTF">2016-11-25T02:56:00Z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